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7B" w:rsidRDefault="007C0C55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26652C58" wp14:editId="12630510">
            <wp:simplePos x="0" y="0"/>
            <wp:positionH relativeFrom="column">
              <wp:posOffset>5413375</wp:posOffset>
            </wp:positionH>
            <wp:positionV relativeFrom="paragraph">
              <wp:posOffset>-443230</wp:posOffset>
            </wp:positionV>
            <wp:extent cx="676275" cy="375285"/>
            <wp:effectExtent l="0" t="0" r="9525" b="5715"/>
            <wp:wrapTight wrapText="bothSides">
              <wp:wrapPolygon edited="0">
                <wp:start x="12777" y="0"/>
                <wp:lineTo x="0" y="7675"/>
                <wp:lineTo x="0" y="15350"/>
                <wp:lineTo x="2434" y="17543"/>
                <wp:lineTo x="8518" y="20832"/>
                <wp:lineTo x="17037" y="20832"/>
                <wp:lineTo x="17645" y="20832"/>
                <wp:lineTo x="21296" y="16447"/>
                <wp:lineTo x="21296" y="0"/>
                <wp:lineTo x="12777" y="0"/>
              </wp:wrapPolygon>
            </wp:wrapTight>
            <wp:docPr id="3" name="Grafik 3" descr="zurzibi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rzibiet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31F11FB0" wp14:editId="0A597EE1">
            <wp:simplePos x="0" y="0"/>
            <wp:positionH relativeFrom="column">
              <wp:posOffset>-457200</wp:posOffset>
            </wp:positionH>
            <wp:positionV relativeFrom="paragraph">
              <wp:posOffset>-722630</wp:posOffset>
            </wp:positionV>
            <wp:extent cx="2824480" cy="845185"/>
            <wp:effectExtent l="0" t="0" r="0" b="0"/>
            <wp:wrapTight wrapText="bothSides">
              <wp:wrapPolygon edited="0">
                <wp:start x="0" y="0"/>
                <wp:lineTo x="0" y="20935"/>
                <wp:lineTo x="21415" y="20935"/>
                <wp:lineTo x="2141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b/>
          <w:lang w:val="de-DE"/>
        </w:rPr>
      </w:pP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b/>
          <w:lang w:val="de-DE"/>
        </w:rPr>
      </w:pPr>
      <w:r w:rsidRPr="00E71814">
        <w:rPr>
          <w:rFonts w:ascii="Arial" w:hAnsi="Arial" w:cs="Arial"/>
          <w:b/>
          <w:lang w:val="de-DE"/>
        </w:rPr>
        <w:t>MERKBLATT 24</w:t>
      </w:r>
      <w:bookmarkStart w:id="0" w:name="_GoBack"/>
      <w:bookmarkEnd w:id="0"/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b/>
          <w:lang w:val="de-DE"/>
        </w:rPr>
      </w:pPr>
      <w:r w:rsidRPr="00E71814">
        <w:rPr>
          <w:rFonts w:ascii="Arial" w:hAnsi="Arial" w:cs="Arial"/>
          <w:b/>
          <w:lang w:val="de-DE"/>
        </w:rPr>
        <w:t>Anforderungen an den Ausschank und Verkauf von alkoholhaltigen Getränken</w:t>
      </w: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 w:rsidRPr="00E71814">
        <w:rPr>
          <w:rFonts w:ascii="Arial" w:hAnsi="Arial" w:cs="Arial"/>
          <w:lang w:val="de-DE"/>
        </w:rPr>
        <w:t>Im Zusammenhang mit dem Ausschank und Verkauf von alkoholhaltigen Getränken werden zwei Gruppen unterschieden:</w:t>
      </w: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F497B" w:rsidTr="005F3013">
        <w:tc>
          <w:tcPr>
            <w:tcW w:w="3070" w:type="dxa"/>
          </w:tcPr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b/>
                <w:lang w:val="de-DE"/>
              </w:rPr>
            </w:pPr>
            <w:r w:rsidRPr="00E71814">
              <w:rPr>
                <w:rFonts w:ascii="Arial" w:hAnsi="Arial" w:cs="Arial"/>
                <w:b/>
                <w:lang w:val="de-DE"/>
              </w:rPr>
              <w:t>Kategorie</w:t>
            </w:r>
          </w:p>
        </w:tc>
        <w:tc>
          <w:tcPr>
            <w:tcW w:w="2992" w:type="dxa"/>
          </w:tcPr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b/>
                <w:lang w:val="de-DE"/>
              </w:rPr>
            </w:pPr>
            <w:r w:rsidRPr="00E71814">
              <w:rPr>
                <w:rFonts w:ascii="Arial" w:hAnsi="Arial" w:cs="Arial"/>
                <w:b/>
                <w:lang w:val="de-DE"/>
              </w:rPr>
              <w:t>Abgabeverbot</w:t>
            </w:r>
          </w:p>
        </w:tc>
        <w:tc>
          <w:tcPr>
            <w:tcW w:w="3150" w:type="dxa"/>
          </w:tcPr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b/>
                <w:lang w:val="de-DE"/>
              </w:rPr>
            </w:pPr>
            <w:r w:rsidRPr="00E71814">
              <w:rPr>
                <w:rFonts w:ascii="Arial" w:hAnsi="Arial" w:cs="Arial"/>
                <w:b/>
                <w:lang w:val="de-DE"/>
              </w:rPr>
              <w:t>Kleinhandelsbewilligung</w:t>
            </w:r>
          </w:p>
        </w:tc>
      </w:tr>
      <w:tr w:rsidR="006F497B" w:rsidTr="005F3013">
        <w:tc>
          <w:tcPr>
            <w:tcW w:w="3070" w:type="dxa"/>
          </w:tcPr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Vergorene alkoholhaltige Getränke</w:t>
            </w:r>
            <w:r w:rsidR="00EB29D4">
              <w:rPr>
                <w:rFonts w:ascii="Arial" w:hAnsi="Arial" w:cs="Arial"/>
                <w:lang w:val="de-DE"/>
              </w:rPr>
              <w:t xml:space="preserve"> </w:t>
            </w:r>
            <w:r w:rsidRPr="00E71814">
              <w:rPr>
                <w:rFonts w:ascii="Arial" w:hAnsi="Arial" w:cs="Arial"/>
                <w:lang w:val="de-DE"/>
              </w:rPr>
              <w:t>wie Wein, Bier, Obstwein (Most)</w:t>
            </w:r>
            <w:r w:rsidR="00EB29D4">
              <w:rPr>
                <w:rFonts w:ascii="Arial" w:hAnsi="Arial" w:cs="Arial"/>
                <w:lang w:val="de-DE"/>
              </w:rPr>
              <w:t xml:space="preserve"> oder Met.</w:t>
            </w:r>
          </w:p>
        </w:tc>
        <w:tc>
          <w:tcPr>
            <w:tcW w:w="2992" w:type="dxa"/>
          </w:tcPr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Abgabeverbot an unter 16-Jährige</w:t>
            </w:r>
          </w:p>
        </w:tc>
        <w:tc>
          <w:tcPr>
            <w:tcW w:w="3150" w:type="dxa"/>
          </w:tcPr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b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 xml:space="preserve">Für die Abgabe ist </w:t>
            </w:r>
            <w:r w:rsidRPr="00E71814">
              <w:rPr>
                <w:rFonts w:ascii="Arial" w:hAnsi="Arial" w:cs="Arial"/>
                <w:b/>
                <w:lang w:val="de-DE"/>
              </w:rPr>
              <w:t>keine Bewilligung</w:t>
            </w:r>
          </w:p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nötig.</w:t>
            </w:r>
          </w:p>
        </w:tc>
      </w:tr>
      <w:tr w:rsidR="006F497B" w:rsidTr="005F3013">
        <w:tc>
          <w:tcPr>
            <w:tcW w:w="3070" w:type="dxa"/>
          </w:tcPr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b/>
                <w:lang w:val="de-DE"/>
              </w:rPr>
              <w:t xml:space="preserve">Spirituosen </w:t>
            </w:r>
            <w:r>
              <w:rPr>
                <w:rFonts w:ascii="Arial" w:hAnsi="Arial" w:cs="Arial"/>
                <w:lang w:val="de-DE"/>
              </w:rPr>
              <w:t xml:space="preserve">(gebrannte Wasser) </w:t>
            </w:r>
            <w:r w:rsidRPr="00E71814">
              <w:rPr>
                <w:rFonts w:ascii="Arial" w:hAnsi="Arial" w:cs="Arial"/>
                <w:lang w:val="de-DE"/>
              </w:rPr>
              <w:t xml:space="preserve">und </w:t>
            </w:r>
            <w:r w:rsidRPr="00E71814">
              <w:rPr>
                <w:rFonts w:ascii="Arial" w:hAnsi="Arial" w:cs="Arial"/>
                <w:b/>
                <w:lang w:val="de-DE"/>
              </w:rPr>
              <w:t>Getränke mit Spirituosen</w:t>
            </w:r>
            <w:r>
              <w:rPr>
                <w:rFonts w:ascii="Arial" w:hAnsi="Arial" w:cs="Arial"/>
                <w:lang w:val="de-DE"/>
              </w:rPr>
              <w:t xml:space="preserve"> wie </w:t>
            </w:r>
            <w:r w:rsidRPr="00E71814">
              <w:rPr>
                <w:rFonts w:ascii="Arial" w:hAnsi="Arial" w:cs="Arial"/>
                <w:lang w:val="de-DE"/>
              </w:rPr>
              <w:t>Branntwein, Weinbrand, Obstbrand,</w:t>
            </w:r>
          </w:p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Liköre, Likörweine (mit Alkohol </w:t>
            </w:r>
            <w:r w:rsidRPr="00E71814">
              <w:rPr>
                <w:rFonts w:ascii="Arial" w:hAnsi="Arial" w:cs="Arial"/>
                <w:lang w:val="de-DE"/>
              </w:rPr>
              <w:t>a</w:t>
            </w:r>
            <w:r>
              <w:rPr>
                <w:rFonts w:ascii="Arial" w:hAnsi="Arial" w:cs="Arial"/>
                <w:lang w:val="de-DE"/>
              </w:rPr>
              <w:t xml:space="preserve">ngereicherte Weine wie Portwein </w:t>
            </w:r>
            <w:r w:rsidRPr="00E71814">
              <w:rPr>
                <w:rFonts w:ascii="Arial" w:hAnsi="Arial" w:cs="Arial"/>
                <w:lang w:val="de-DE"/>
              </w:rPr>
              <w:t>oder Vin Santo), Aperitifs, Bitter</w:t>
            </w:r>
          </w:p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oder Alcopops</w:t>
            </w:r>
          </w:p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2992" w:type="dxa"/>
          </w:tcPr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Abgabeverbot an unter 18-Jährige</w:t>
            </w:r>
          </w:p>
        </w:tc>
        <w:tc>
          <w:tcPr>
            <w:tcW w:w="3150" w:type="dxa"/>
          </w:tcPr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b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 xml:space="preserve">ine </w:t>
            </w:r>
            <w:r w:rsidRPr="001A197A">
              <w:rPr>
                <w:rFonts w:ascii="Arial" w:hAnsi="Arial" w:cs="Arial"/>
                <w:b/>
                <w:lang w:val="de-DE"/>
              </w:rPr>
              <w:t>Kleinhandels</w:t>
            </w:r>
            <w:r>
              <w:rPr>
                <w:rFonts w:ascii="Arial" w:hAnsi="Arial" w:cs="Arial"/>
                <w:b/>
                <w:lang w:val="de-DE"/>
              </w:rPr>
              <w:t>-</w:t>
            </w:r>
            <w:r w:rsidRPr="001A197A">
              <w:rPr>
                <w:rFonts w:ascii="Arial" w:hAnsi="Arial" w:cs="Arial"/>
                <w:b/>
                <w:lang w:val="de-DE"/>
              </w:rPr>
              <w:t>bewilligung ist nötig.</w:t>
            </w:r>
          </w:p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1A197A">
              <w:rPr>
                <w:rFonts w:ascii="Arial" w:hAnsi="Arial" w:cs="Arial"/>
                <w:lang w:val="de-DE"/>
              </w:rPr>
              <w:t>Beispielsweise beim</w:t>
            </w:r>
          </w:p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- </w:t>
            </w:r>
            <w:r w:rsidRPr="00E71814">
              <w:rPr>
                <w:rFonts w:ascii="Arial" w:hAnsi="Arial" w:cs="Arial"/>
                <w:lang w:val="de-DE"/>
              </w:rPr>
              <w:t>Verkauf in einem Ladenlokal</w:t>
            </w:r>
          </w:p>
          <w:p w:rsidR="006F497B" w:rsidRDefault="006F497B" w:rsidP="005F3013">
            <w:pPr>
              <w:tabs>
                <w:tab w:val="left" w:pos="5103"/>
                <w:tab w:val="left" w:pos="5954"/>
              </w:tabs>
              <w:ind w:left="175" w:hanging="17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- </w:t>
            </w:r>
            <w:r w:rsidRPr="00E71814">
              <w:rPr>
                <w:rFonts w:ascii="Arial" w:hAnsi="Arial" w:cs="Arial"/>
                <w:lang w:val="de-DE"/>
              </w:rPr>
              <w:t xml:space="preserve">Ausschank in einem </w:t>
            </w:r>
            <w:r>
              <w:rPr>
                <w:rFonts w:ascii="Arial" w:hAnsi="Arial" w:cs="Arial"/>
                <w:lang w:val="de-DE"/>
              </w:rPr>
              <w:t xml:space="preserve">   </w:t>
            </w:r>
            <w:r w:rsidRPr="00E71814">
              <w:rPr>
                <w:rFonts w:ascii="Arial" w:hAnsi="Arial" w:cs="Arial"/>
                <w:lang w:val="de-DE"/>
              </w:rPr>
              <w:t>Restaurant</w:t>
            </w:r>
          </w:p>
          <w:p w:rsidR="006F497B" w:rsidRDefault="006F497B" w:rsidP="005F3013">
            <w:pPr>
              <w:tabs>
                <w:tab w:val="left" w:pos="5103"/>
                <w:tab w:val="left" w:pos="5954"/>
              </w:tabs>
              <w:ind w:left="175" w:hanging="17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- </w:t>
            </w:r>
            <w:r w:rsidRPr="00E71814">
              <w:rPr>
                <w:rFonts w:ascii="Arial" w:hAnsi="Arial" w:cs="Arial"/>
                <w:lang w:val="de-DE"/>
              </w:rPr>
              <w:t>Vertrieb übers Internet</w:t>
            </w:r>
          </w:p>
          <w:p w:rsidR="006F497B" w:rsidRDefault="006F497B" w:rsidP="005F3013">
            <w:pPr>
              <w:tabs>
                <w:tab w:val="left" w:pos="5103"/>
                <w:tab w:val="left" w:pos="5954"/>
              </w:tabs>
              <w:ind w:left="175" w:hanging="17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Verkauf über die Gasse</w:t>
            </w:r>
          </w:p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 xml:space="preserve">Die </w:t>
            </w:r>
            <w:r>
              <w:rPr>
                <w:rFonts w:ascii="Arial" w:hAnsi="Arial" w:cs="Arial"/>
                <w:lang w:val="de-DE"/>
              </w:rPr>
              <w:t xml:space="preserve">Bewilligung für den Kleinhandel </w:t>
            </w:r>
            <w:r w:rsidRPr="00E71814">
              <w:rPr>
                <w:rFonts w:ascii="Arial" w:hAnsi="Arial" w:cs="Arial"/>
                <w:lang w:val="de-DE"/>
              </w:rPr>
              <w:t>mit Spirituosen lautet auf die für die</w:t>
            </w:r>
          </w:p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Betriebsführung verantwortliche</w:t>
            </w:r>
          </w:p>
          <w:p w:rsidR="006F497B" w:rsidRPr="001A197A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natürliche Person.</w:t>
            </w:r>
          </w:p>
        </w:tc>
      </w:tr>
    </w:tbl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Pr="001D11A7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b/>
          <w:lang w:val="de-DE"/>
        </w:rPr>
      </w:pPr>
      <w:r w:rsidRPr="001D11A7">
        <w:rPr>
          <w:rFonts w:ascii="Arial" w:hAnsi="Arial" w:cs="Arial"/>
          <w:b/>
          <w:lang w:val="de-DE"/>
        </w:rPr>
        <w:t>Gestaltung Verkaufsstelle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 w:rsidRPr="00E71814">
        <w:rPr>
          <w:rFonts w:ascii="Arial" w:hAnsi="Arial" w:cs="Arial"/>
          <w:lang w:val="de-DE"/>
        </w:rPr>
        <w:t>Alkoholische Getränke müssen so zum Verkauf angeboten werden, dass di</w:t>
      </w:r>
      <w:r>
        <w:rPr>
          <w:rFonts w:ascii="Arial" w:hAnsi="Arial" w:cs="Arial"/>
          <w:lang w:val="de-DE"/>
        </w:rPr>
        <w:t xml:space="preserve">ese von alkoholfreien Getränken </w:t>
      </w:r>
      <w:r w:rsidRPr="00E71814">
        <w:rPr>
          <w:rFonts w:ascii="Arial" w:hAnsi="Arial" w:cs="Arial"/>
          <w:lang w:val="de-DE"/>
        </w:rPr>
        <w:t>deutlich unterscheidbar sind.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 w:rsidRPr="00E71814">
        <w:rPr>
          <w:rFonts w:ascii="Arial" w:hAnsi="Arial" w:cs="Arial"/>
          <w:lang w:val="de-DE"/>
        </w:rPr>
        <w:t>Am Verkaufspunkt ist ein gut les- und sichtbares Plakat anzubringen, auf welchem darauf hingewiesen</w:t>
      </w:r>
      <w:r>
        <w:rPr>
          <w:rFonts w:ascii="Arial" w:hAnsi="Arial" w:cs="Arial"/>
          <w:lang w:val="de-DE"/>
        </w:rPr>
        <w:t xml:space="preserve"> wird, </w:t>
      </w:r>
      <w:r w:rsidRPr="00E71814">
        <w:rPr>
          <w:rFonts w:ascii="Arial" w:hAnsi="Arial" w:cs="Arial"/>
          <w:lang w:val="de-DE"/>
        </w:rPr>
        <w:t>dass die Abgabe alkoholischer Getränke an Kinder und Jugendliche verboten ist. Dabei</w:t>
      </w:r>
      <w:r>
        <w:rPr>
          <w:rFonts w:ascii="Arial" w:hAnsi="Arial" w:cs="Arial"/>
          <w:lang w:val="de-DE"/>
        </w:rPr>
        <w:t xml:space="preserve"> ist auf das Mindestabgabealter </w:t>
      </w:r>
      <w:r w:rsidRPr="00E71814">
        <w:rPr>
          <w:rFonts w:ascii="Arial" w:hAnsi="Arial" w:cs="Arial"/>
          <w:lang w:val="de-DE"/>
        </w:rPr>
        <w:t>hinzuweisen.</w:t>
      </w: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Pr="001D11A7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b/>
          <w:lang w:val="de-DE"/>
        </w:rPr>
      </w:pPr>
      <w:r w:rsidRPr="001D11A7">
        <w:rPr>
          <w:rFonts w:ascii="Arial" w:hAnsi="Arial" w:cs="Arial"/>
          <w:b/>
          <w:lang w:val="de-DE"/>
        </w:rPr>
        <w:t>Angebot im Gastronomiebetrieb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 w:rsidRPr="00E71814">
        <w:rPr>
          <w:rFonts w:ascii="Arial" w:hAnsi="Arial" w:cs="Arial"/>
          <w:lang w:val="de-DE"/>
        </w:rPr>
        <w:t>Eine Auswahl (mindestens zwei) alkoholfreie Getränke muss zu einem tieferen Preis angebote</w:t>
      </w:r>
      <w:r>
        <w:rPr>
          <w:rFonts w:ascii="Arial" w:hAnsi="Arial" w:cs="Arial"/>
          <w:lang w:val="de-DE"/>
        </w:rPr>
        <w:t xml:space="preserve">n werden als das </w:t>
      </w:r>
      <w:r w:rsidRPr="00E71814">
        <w:rPr>
          <w:rFonts w:ascii="Arial" w:hAnsi="Arial" w:cs="Arial"/>
          <w:lang w:val="de-DE"/>
        </w:rPr>
        <w:t>billigste alkoholhaltige Getränk in der gleichen Menge.</w:t>
      </w: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Pr="001D11A7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b/>
          <w:lang w:val="de-DE"/>
        </w:rPr>
      </w:pPr>
      <w:r w:rsidRPr="001D11A7">
        <w:rPr>
          <w:rFonts w:ascii="Arial" w:hAnsi="Arial" w:cs="Arial"/>
          <w:b/>
          <w:lang w:val="de-DE"/>
        </w:rPr>
        <w:t>Abgabebeschränkung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 w:rsidRPr="00E71814">
        <w:rPr>
          <w:rFonts w:ascii="Arial" w:hAnsi="Arial" w:cs="Arial"/>
          <w:lang w:val="de-DE"/>
        </w:rPr>
        <w:t xml:space="preserve">Verboten ist die Abgabe von Spirituosen und Getränken mit Spirituosen </w:t>
      </w:r>
      <w:r>
        <w:rPr>
          <w:rFonts w:ascii="Arial" w:hAnsi="Arial" w:cs="Arial"/>
          <w:lang w:val="de-DE"/>
        </w:rPr>
        <w:t xml:space="preserve">unter Gewährung von Zugaben und </w:t>
      </w:r>
      <w:r w:rsidRPr="00E71814">
        <w:rPr>
          <w:rFonts w:ascii="Arial" w:hAnsi="Arial" w:cs="Arial"/>
          <w:lang w:val="de-DE"/>
        </w:rPr>
        <w:t xml:space="preserve">anderen Vergünstigungen. So sind zum Beispiel Happy </w:t>
      </w:r>
      <w:proofErr w:type="spellStart"/>
      <w:r w:rsidRPr="00E71814">
        <w:rPr>
          <w:rFonts w:ascii="Arial" w:hAnsi="Arial" w:cs="Arial"/>
          <w:lang w:val="de-DE"/>
        </w:rPr>
        <w:t>Hours</w:t>
      </w:r>
      <w:proofErr w:type="spellEnd"/>
      <w:r w:rsidRPr="00E71814">
        <w:rPr>
          <w:rFonts w:ascii="Arial" w:hAnsi="Arial" w:cs="Arial"/>
          <w:lang w:val="de-DE"/>
        </w:rPr>
        <w:t xml:space="preserve"> oder Preisvergleiche für Spirituosen nicht erlaubt.</w:t>
      </w: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5F42EF" w:rsidRDefault="005F42EF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5F42EF" w:rsidRDefault="005F42EF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5F42EF" w:rsidRDefault="005F42EF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 w:rsidRPr="00E71814">
        <w:rPr>
          <w:rFonts w:ascii="Arial" w:hAnsi="Arial" w:cs="Arial"/>
          <w:lang w:val="de-DE"/>
        </w:rPr>
        <w:lastRenderedPageBreak/>
        <w:t>Weitere Informationen erhalten Sie im Internet unter folgenden Adressen:</w:t>
      </w: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497B" w:rsidTr="005F3013">
        <w:tc>
          <w:tcPr>
            <w:tcW w:w="4606" w:type="dxa"/>
          </w:tcPr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www.jugendschutzaargau.ch</w:t>
            </w:r>
          </w:p>
        </w:tc>
        <w:tc>
          <w:tcPr>
            <w:tcW w:w="4606" w:type="dxa"/>
          </w:tcPr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Informationen zum Ju</w:t>
            </w:r>
            <w:r>
              <w:rPr>
                <w:rFonts w:ascii="Arial" w:hAnsi="Arial" w:cs="Arial"/>
                <w:lang w:val="de-DE"/>
              </w:rPr>
              <w:t xml:space="preserve">gendschutz, Materialbestellung, </w:t>
            </w:r>
            <w:r w:rsidRPr="00E71814">
              <w:rPr>
                <w:rFonts w:ascii="Arial" w:hAnsi="Arial" w:cs="Arial"/>
                <w:lang w:val="de-DE"/>
              </w:rPr>
              <w:t>Schulung und Beratun</w:t>
            </w:r>
            <w:r>
              <w:rPr>
                <w:rFonts w:ascii="Arial" w:hAnsi="Arial" w:cs="Arial"/>
                <w:lang w:val="de-DE"/>
              </w:rPr>
              <w:t xml:space="preserve">g, Checklisten für Veranstalter </w:t>
            </w:r>
            <w:r w:rsidRPr="00E71814">
              <w:rPr>
                <w:rFonts w:ascii="Arial" w:hAnsi="Arial" w:cs="Arial"/>
                <w:lang w:val="de-DE"/>
              </w:rPr>
              <w:t>und P</w:t>
            </w:r>
            <w:r>
              <w:rPr>
                <w:rFonts w:ascii="Arial" w:hAnsi="Arial" w:cs="Arial"/>
                <w:lang w:val="de-DE"/>
              </w:rPr>
              <w:t>ersonal</w:t>
            </w:r>
          </w:p>
        </w:tc>
      </w:tr>
      <w:tr w:rsidR="006F497B" w:rsidTr="005F3013">
        <w:tc>
          <w:tcPr>
            <w:tcW w:w="4606" w:type="dxa"/>
          </w:tcPr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www.ag.ch/verbraucherschutz</w:t>
            </w:r>
          </w:p>
        </w:tc>
        <w:tc>
          <w:tcPr>
            <w:tcW w:w="4606" w:type="dxa"/>
          </w:tcPr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Meldeformular Lebensmittelbetrieb / Einzelanlass</w:t>
            </w:r>
          </w:p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 w:rsidRPr="00E71814">
              <w:rPr>
                <w:rFonts w:ascii="Arial" w:hAnsi="Arial" w:cs="Arial"/>
                <w:lang w:val="de-DE"/>
              </w:rPr>
              <w:t>Merkblätter des Lebensmittelinspektorates wie</w:t>
            </w:r>
          </w:p>
          <w:p w:rsidR="006F497B" w:rsidRPr="00E71814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- </w:t>
            </w:r>
            <w:r w:rsidRPr="00E71814">
              <w:rPr>
                <w:rFonts w:ascii="Arial" w:hAnsi="Arial" w:cs="Arial"/>
                <w:lang w:val="de-DE"/>
              </w:rPr>
              <w:t>Merkblatt 5 Angaben auf der Getränkekarte</w:t>
            </w:r>
          </w:p>
          <w:p w:rsidR="006F497B" w:rsidRDefault="006F497B" w:rsidP="005F3013">
            <w:pPr>
              <w:tabs>
                <w:tab w:val="left" w:pos="5103"/>
                <w:tab w:val="left" w:pos="595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- </w:t>
            </w:r>
            <w:r w:rsidRPr="00E71814">
              <w:rPr>
                <w:rFonts w:ascii="Arial" w:hAnsi="Arial" w:cs="Arial"/>
                <w:lang w:val="de-DE"/>
              </w:rPr>
              <w:t>Merkblatt 21 Einzelanlässe</w:t>
            </w:r>
          </w:p>
        </w:tc>
      </w:tr>
    </w:tbl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</w:p>
    <w:p w:rsidR="006F497B" w:rsidRPr="001D11A7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b/>
          <w:lang w:val="de-DE"/>
        </w:rPr>
      </w:pPr>
      <w:r w:rsidRPr="001D11A7">
        <w:rPr>
          <w:rFonts w:ascii="Arial" w:hAnsi="Arial" w:cs="Arial"/>
          <w:b/>
          <w:lang w:val="de-DE"/>
        </w:rPr>
        <w:t>Gesetzliche Grundlagen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r w:rsidRPr="00E71814">
        <w:rPr>
          <w:rFonts w:ascii="Arial" w:hAnsi="Arial" w:cs="Arial"/>
          <w:lang w:val="de-DE"/>
        </w:rPr>
        <w:t>Bundesgesetz über die gebrannten Wasser (Alkoholgesetz, SR 680)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ind w:left="142" w:hanging="14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r w:rsidRPr="00E71814">
        <w:rPr>
          <w:rFonts w:ascii="Arial" w:hAnsi="Arial" w:cs="Arial"/>
          <w:lang w:val="de-DE"/>
        </w:rPr>
        <w:t>Bundesgesetz über Lebensmittel und Gebrauchsgegenstände (Lebensmittelgesetz LMG, SR 817.0)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r w:rsidRPr="00E71814">
        <w:rPr>
          <w:rFonts w:ascii="Arial" w:hAnsi="Arial" w:cs="Arial"/>
          <w:lang w:val="de-DE"/>
        </w:rPr>
        <w:t>Lebensmittel- und Gebrauchsgegenständeverordnung (LGV, SR 817.02)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r w:rsidRPr="00E71814">
        <w:rPr>
          <w:rFonts w:ascii="Arial" w:hAnsi="Arial" w:cs="Arial"/>
          <w:lang w:val="de-DE"/>
        </w:rPr>
        <w:t>Verordnung des EDI über alkoholische Getränke (SR 817.022.110)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r w:rsidRPr="00E71814">
        <w:rPr>
          <w:rFonts w:ascii="Arial" w:hAnsi="Arial" w:cs="Arial"/>
          <w:lang w:val="de-DE"/>
        </w:rPr>
        <w:t>Kantonales Gastgewerbegesetz (GGG, SAR 970.100)</w:t>
      </w:r>
    </w:p>
    <w:p w:rsidR="006F497B" w:rsidRPr="00E71814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r w:rsidRPr="00E71814">
        <w:rPr>
          <w:rFonts w:ascii="Arial" w:hAnsi="Arial" w:cs="Arial"/>
          <w:lang w:val="de-DE"/>
        </w:rPr>
        <w:t>Kantonale Gastgewerbeverordnung (GGV, SAR 970.111)</w:t>
      </w:r>
    </w:p>
    <w:p w:rsidR="006F497B" w:rsidRPr="00B15C86" w:rsidRDefault="006F497B" w:rsidP="006F497B">
      <w:pPr>
        <w:tabs>
          <w:tab w:val="left" w:pos="5103"/>
          <w:tab w:val="left" w:pos="5954"/>
        </w:tabs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r w:rsidRPr="00E71814">
        <w:rPr>
          <w:rFonts w:ascii="Arial" w:hAnsi="Arial" w:cs="Arial"/>
          <w:lang w:val="de-DE"/>
        </w:rPr>
        <w:t>Kantonales Gesundheitsgesetz (</w:t>
      </w:r>
      <w:proofErr w:type="spellStart"/>
      <w:r w:rsidRPr="00E71814">
        <w:rPr>
          <w:rFonts w:ascii="Arial" w:hAnsi="Arial" w:cs="Arial"/>
          <w:lang w:val="de-DE"/>
        </w:rPr>
        <w:t>GesG</w:t>
      </w:r>
      <w:proofErr w:type="spellEnd"/>
      <w:r w:rsidRPr="00E71814">
        <w:rPr>
          <w:rFonts w:ascii="Arial" w:hAnsi="Arial" w:cs="Arial"/>
          <w:lang w:val="de-DE"/>
        </w:rPr>
        <w:t>, SAR 301.100)</w:t>
      </w:r>
    </w:p>
    <w:p w:rsidR="00496AED" w:rsidRDefault="00496AED"/>
    <w:sectPr w:rsidR="00496AED" w:rsidSect="000A1C5B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2F" w:rsidRDefault="00AC462F" w:rsidP="00AC462F">
      <w:pPr>
        <w:spacing w:after="0" w:line="240" w:lineRule="auto"/>
      </w:pPr>
      <w:r>
        <w:separator/>
      </w:r>
    </w:p>
  </w:endnote>
  <w:endnote w:type="continuationSeparator" w:id="0">
    <w:p w:rsidR="00AC462F" w:rsidRDefault="00AC462F" w:rsidP="00AC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2F" w:rsidRPr="00AC462F" w:rsidRDefault="00AC462F">
    <w:pPr>
      <w:pStyle w:val="Fuzeile"/>
      <w:rPr>
        <w:rFonts w:ascii="Arial" w:hAnsi="Arial" w:cs="Arial"/>
      </w:rPr>
    </w:pPr>
    <w:r w:rsidRPr="00AC462F">
      <w:rPr>
        <w:rFonts w:ascii="Arial" w:hAnsi="Arial" w:cs="Arial"/>
      </w:rPr>
      <w:t>März 2018</w:t>
    </w:r>
  </w:p>
  <w:p w:rsidR="00AC462F" w:rsidRDefault="00AC46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2F" w:rsidRDefault="00AC462F" w:rsidP="00AC462F">
      <w:pPr>
        <w:spacing w:after="0" w:line="240" w:lineRule="auto"/>
      </w:pPr>
      <w:r>
        <w:separator/>
      </w:r>
    </w:p>
  </w:footnote>
  <w:footnote w:type="continuationSeparator" w:id="0">
    <w:p w:rsidR="00AC462F" w:rsidRDefault="00AC462F" w:rsidP="00AC4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7B"/>
    <w:rsid w:val="000A1C5B"/>
    <w:rsid w:val="0011430A"/>
    <w:rsid w:val="00496AED"/>
    <w:rsid w:val="005F42EF"/>
    <w:rsid w:val="006F497B"/>
    <w:rsid w:val="007C0C55"/>
    <w:rsid w:val="00AC462F"/>
    <w:rsid w:val="00E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49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62F"/>
  </w:style>
  <w:style w:type="paragraph" w:styleId="Fuzeile">
    <w:name w:val="footer"/>
    <w:basedOn w:val="Standard"/>
    <w:link w:val="FuzeileZchn"/>
    <w:uiPriority w:val="99"/>
    <w:unhideWhenUsed/>
    <w:rsid w:val="00AC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6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49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62F"/>
  </w:style>
  <w:style w:type="paragraph" w:styleId="Fuzeile">
    <w:name w:val="footer"/>
    <w:basedOn w:val="Standard"/>
    <w:link w:val="FuzeileZchn"/>
    <w:uiPriority w:val="99"/>
    <w:unhideWhenUsed/>
    <w:rsid w:val="00AC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6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78C9-88CA-47F8-B212-A0C29A32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HI-AG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 Sandra</dc:creator>
  <cp:lastModifiedBy>Aline Obergfell</cp:lastModifiedBy>
  <cp:revision>2</cp:revision>
  <dcterms:created xsi:type="dcterms:W3CDTF">2018-02-21T15:39:00Z</dcterms:created>
  <dcterms:modified xsi:type="dcterms:W3CDTF">2018-02-21T15:39:00Z</dcterms:modified>
</cp:coreProperties>
</file>